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5843" w:rsidRDefault="004B5843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4B5843" w:rsidRDefault="009B2784">
      <w:pPr>
        <w:spacing w:after="160"/>
        <w:jc w:val="center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  <w:r>
        <w:rPr>
          <w:b/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Board Meeting</w:t>
      </w:r>
      <w:r>
        <w:rPr>
          <w:color w:val="222222"/>
          <w:sz w:val="20"/>
          <w:szCs w:val="20"/>
        </w:rPr>
        <w:br/>
        <w:t>Little Five Points Community Improvement District</w:t>
      </w:r>
      <w:r>
        <w:rPr>
          <w:color w:val="222222"/>
          <w:sz w:val="20"/>
          <w:szCs w:val="20"/>
        </w:rPr>
        <w:br/>
        <w:t>6:30 p.m. June 13, 2023</w:t>
      </w:r>
      <w:r>
        <w:rPr>
          <w:color w:val="222222"/>
          <w:sz w:val="20"/>
          <w:szCs w:val="20"/>
        </w:rPr>
        <w:br/>
        <w:t>427 Moreland Ave, NE, Suite 100 and via Zoom</w:t>
      </w:r>
      <w:r>
        <w:rPr>
          <w:color w:val="222222"/>
          <w:sz w:val="20"/>
          <w:szCs w:val="20"/>
        </w:rPr>
        <w:br/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3" w14:textId="77777777" w:rsidR="004B5843" w:rsidRDefault="004B5843">
      <w:pPr>
        <w:shd w:val="clear" w:color="auto" w:fill="FFFFFF"/>
        <w:spacing w:before="200" w:after="160" w:line="392" w:lineRule="auto"/>
        <w:rPr>
          <w:color w:val="222222"/>
        </w:rPr>
      </w:pPr>
    </w:p>
    <w:p w14:paraId="00000004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05" w14:textId="77777777" w:rsidR="004B5843" w:rsidRDefault="009B278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Board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Jeff Rader, Susana Chavez, Mason Zimmerman, Amir </w:t>
      </w:r>
      <w:proofErr w:type="spellStart"/>
      <w:r>
        <w:rPr>
          <w:sz w:val="20"/>
          <w:szCs w:val="20"/>
        </w:rPr>
        <w:t>Farokhi</w:t>
      </w:r>
      <w:proofErr w:type="spellEnd"/>
    </w:p>
    <w:p w14:paraId="00000006" w14:textId="77777777" w:rsidR="004B5843" w:rsidRDefault="004B5843">
      <w:pPr>
        <w:spacing w:line="240" w:lineRule="auto"/>
        <w:ind w:left="360"/>
        <w:rPr>
          <w:sz w:val="20"/>
          <w:szCs w:val="20"/>
        </w:rPr>
      </w:pPr>
    </w:p>
    <w:p w14:paraId="00000007" w14:textId="77777777" w:rsidR="004B5843" w:rsidRDefault="009B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Other Attendees:</w:t>
      </w:r>
    </w:p>
    <w:p w14:paraId="00000008" w14:textId="77777777" w:rsidR="004B5843" w:rsidRDefault="009B27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</w:t>
      </w:r>
    </w:p>
    <w:p w14:paraId="00000009" w14:textId="77777777" w:rsidR="004B5843" w:rsidRDefault="004B5843">
      <w:pPr>
        <w:spacing w:line="240" w:lineRule="auto"/>
        <w:rPr>
          <w:sz w:val="20"/>
          <w:szCs w:val="20"/>
        </w:rPr>
      </w:pPr>
    </w:p>
    <w:p w14:paraId="0000000A" w14:textId="77777777" w:rsidR="004B5843" w:rsidRDefault="009B2784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Welcome and Call to Order</w:t>
      </w:r>
    </w:p>
    <w:p w14:paraId="0000000B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meeting was called to order at 6:39 pm.</w:t>
      </w:r>
    </w:p>
    <w:p w14:paraId="0000000C" w14:textId="77777777" w:rsidR="004B5843" w:rsidRDefault="009B2784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Approval of Agenda &amp; </w:t>
      </w:r>
      <w:hyperlink r:id="rId5">
        <w:r>
          <w:rPr>
            <w:b/>
            <w:color w:val="1155CC"/>
            <w:sz w:val="20"/>
            <w:szCs w:val="20"/>
            <w:u w:val="single"/>
          </w:rPr>
          <w:t>Minutes</w:t>
        </w:r>
      </w:hyperlink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</w:r>
      <w:r>
        <w:rPr>
          <w:sz w:val="20"/>
          <w:szCs w:val="20"/>
        </w:rPr>
        <w:t>Motion to approve minutes by Jeff, second by Craig  - unanimous.</w:t>
      </w:r>
    </w:p>
    <w:p w14:paraId="0000000D" w14:textId="77777777" w:rsidR="004B5843" w:rsidRDefault="004B5843">
      <w:pPr>
        <w:rPr>
          <w:color w:val="222222"/>
          <w:sz w:val="20"/>
          <w:szCs w:val="20"/>
        </w:rPr>
      </w:pPr>
    </w:p>
    <w:p w14:paraId="0000000E" w14:textId="77777777" w:rsidR="004B5843" w:rsidRDefault="009B2784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</w:t>
      </w:r>
    </w:p>
    <w:p w14:paraId="0000000F" w14:textId="77777777" w:rsidR="004B5843" w:rsidRDefault="009B2784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May 2023 Cash Flow</w:t>
        </w:r>
      </w:hyperlink>
    </w:p>
    <w:p w14:paraId="00000010" w14:textId="77777777" w:rsidR="004B5843" w:rsidRDefault="009B2784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2023 Budget</w:t>
        </w:r>
      </w:hyperlink>
    </w:p>
    <w:p w14:paraId="00000011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Conversation regarding increasing Georgia Works to twice a week vs once a week through additional contributions to the Alliance. Craig has been attending the City’s Utilities Committee regarding approximately $500,000 in unclaimed frontage fees that went i</w:t>
      </w:r>
      <w:r>
        <w:rPr>
          <w:color w:val="222222"/>
          <w:sz w:val="20"/>
          <w:szCs w:val="20"/>
        </w:rPr>
        <w:t xml:space="preserve">nto the general fund. Money could be earmarked for street cleaning and Keep Atlanta Beautiful. Craig to send Amir communications he’s had with City. </w:t>
      </w:r>
      <w:proofErr w:type="gramStart"/>
      <w:r>
        <w:rPr>
          <w:color w:val="222222"/>
          <w:sz w:val="20"/>
          <w:szCs w:val="20"/>
        </w:rPr>
        <w:t>City</w:t>
      </w:r>
      <w:proofErr w:type="gramEnd"/>
      <w:r>
        <w:rPr>
          <w:color w:val="222222"/>
          <w:sz w:val="20"/>
          <w:szCs w:val="20"/>
        </w:rPr>
        <w:t xml:space="preserve"> doesn’t install trash cans anymore but will empty ones installed by neighborhoods and CIDs. Could be a</w:t>
      </w:r>
      <w:r>
        <w:rPr>
          <w:color w:val="222222"/>
          <w:sz w:val="20"/>
          <w:szCs w:val="20"/>
        </w:rPr>
        <w:t xml:space="preserve">n additional expenditure. </w:t>
      </w:r>
    </w:p>
    <w:p w14:paraId="00000012" w14:textId="77777777" w:rsidR="004B5843" w:rsidRDefault="004B5843">
      <w:pPr>
        <w:rPr>
          <w:color w:val="222222"/>
          <w:sz w:val="20"/>
          <w:szCs w:val="20"/>
        </w:rPr>
      </w:pPr>
    </w:p>
    <w:p w14:paraId="00000013" w14:textId="77777777" w:rsidR="004B5843" w:rsidRDefault="009B2784">
      <w:pPr>
        <w:rPr>
          <w:b/>
          <w:color w:val="202020"/>
          <w:sz w:val="20"/>
          <w:szCs w:val="20"/>
          <w:highlight w:val="white"/>
        </w:rPr>
      </w:pPr>
      <w:r>
        <w:rPr>
          <w:b/>
          <w:color w:val="202020"/>
          <w:sz w:val="20"/>
          <w:szCs w:val="20"/>
          <w:highlight w:val="white"/>
        </w:rPr>
        <w:t>2023 Millage Rate Discussion</w:t>
      </w:r>
    </w:p>
    <w:p w14:paraId="00000014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Moving from 3.5 to 4 would provide an additional $5700 in funding for CID and return to pre-Covid 2019 levels. Scott made a motion to increase the millage rate to 4 for 2023, second by Craig - unanim</w:t>
      </w:r>
      <w:r>
        <w:rPr>
          <w:color w:val="222222"/>
          <w:sz w:val="20"/>
          <w:szCs w:val="20"/>
        </w:rPr>
        <w:t xml:space="preserve">ous. Moving forward will conduct this conversation at </w:t>
      </w:r>
      <w:proofErr w:type="gramStart"/>
      <w:r>
        <w:rPr>
          <w:color w:val="222222"/>
          <w:sz w:val="20"/>
          <w:szCs w:val="20"/>
        </w:rPr>
        <w:t>May</w:t>
      </w:r>
      <w:proofErr w:type="gramEnd"/>
      <w:r>
        <w:rPr>
          <w:color w:val="222222"/>
          <w:sz w:val="20"/>
          <w:szCs w:val="20"/>
        </w:rPr>
        <w:t xml:space="preserve"> meeting to encourage additional involvement before summer months. </w:t>
      </w:r>
    </w:p>
    <w:p w14:paraId="00000015" w14:textId="77777777" w:rsidR="004B5843" w:rsidRDefault="004B5843">
      <w:pPr>
        <w:rPr>
          <w:color w:val="222222"/>
          <w:sz w:val="20"/>
          <w:szCs w:val="20"/>
        </w:rPr>
      </w:pPr>
    </w:p>
    <w:p w14:paraId="00000016" w14:textId="77777777" w:rsidR="004B5843" w:rsidRDefault="009B2784">
      <w:pPr>
        <w:rPr>
          <w:b/>
          <w:color w:val="202020"/>
          <w:sz w:val="20"/>
          <w:szCs w:val="20"/>
          <w:highlight w:val="white"/>
        </w:rPr>
      </w:pPr>
      <w:r>
        <w:rPr>
          <w:b/>
          <w:color w:val="202020"/>
          <w:sz w:val="20"/>
          <w:szCs w:val="20"/>
          <w:highlight w:val="white"/>
        </w:rPr>
        <w:t>Executive Committee Positions</w:t>
      </w:r>
    </w:p>
    <w:p w14:paraId="00000017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Proposed Slate for Executive Committee:</w:t>
      </w:r>
    </w:p>
    <w:p w14:paraId="00000018" w14:textId="77777777" w:rsidR="004B5843" w:rsidRDefault="009B2784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Chair - Jeff</w:t>
      </w:r>
    </w:p>
    <w:p w14:paraId="00000019" w14:textId="77777777" w:rsidR="004B5843" w:rsidRDefault="009B2784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Vice Chair - Susana</w:t>
      </w:r>
    </w:p>
    <w:p w14:paraId="0000001A" w14:textId="77777777" w:rsidR="004B5843" w:rsidRDefault="009B2784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Secretary - Walter</w:t>
      </w:r>
    </w:p>
    <w:p w14:paraId="0000001B" w14:textId="77777777" w:rsidR="004B5843" w:rsidRDefault="009B2784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Treasurer - Mason</w:t>
      </w:r>
    </w:p>
    <w:p w14:paraId="0000001C" w14:textId="77777777" w:rsidR="004B5843" w:rsidRDefault="004B5843">
      <w:pPr>
        <w:rPr>
          <w:color w:val="222222"/>
          <w:sz w:val="20"/>
          <w:szCs w:val="20"/>
        </w:rPr>
      </w:pPr>
    </w:p>
    <w:p w14:paraId="0000001D" w14:textId="77777777" w:rsidR="004B5843" w:rsidRDefault="009B2784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Craig made a motion to adopt </w:t>
      </w:r>
      <w:proofErr w:type="gramStart"/>
      <w:r>
        <w:rPr>
          <w:color w:val="222222"/>
          <w:sz w:val="20"/>
          <w:szCs w:val="20"/>
        </w:rPr>
        <w:t>slate</w:t>
      </w:r>
      <w:proofErr w:type="gramEnd"/>
      <w:r>
        <w:rPr>
          <w:color w:val="222222"/>
          <w:sz w:val="20"/>
          <w:szCs w:val="20"/>
        </w:rPr>
        <w:t>, second by Scott - unanimous.</w:t>
      </w:r>
    </w:p>
    <w:p w14:paraId="0000001E" w14:textId="77777777" w:rsidR="004B5843" w:rsidRDefault="004B5843">
      <w:pPr>
        <w:rPr>
          <w:color w:val="222222"/>
          <w:sz w:val="20"/>
          <w:szCs w:val="20"/>
        </w:rPr>
      </w:pPr>
    </w:p>
    <w:p w14:paraId="0000001F" w14:textId="77777777" w:rsidR="004B5843" w:rsidRDefault="009B2784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20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Coordination with City and other CIDs: </w:t>
      </w:r>
    </w:p>
    <w:p w14:paraId="00000021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Bi-monthly meetings - most recent meeting with ADOT Commissioner </w:t>
      </w:r>
      <w:proofErr w:type="spellStart"/>
      <w:r>
        <w:rPr>
          <w:color w:val="222222"/>
          <w:sz w:val="20"/>
          <w:szCs w:val="20"/>
        </w:rPr>
        <w:t>Caviness</w:t>
      </w:r>
      <w:proofErr w:type="spellEnd"/>
      <w:r>
        <w:rPr>
          <w:color w:val="222222"/>
          <w:sz w:val="20"/>
          <w:szCs w:val="20"/>
        </w:rPr>
        <w:t xml:space="preserve"> focused on ADOT pri</w:t>
      </w:r>
      <w:r>
        <w:rPr>
          <w:color w:val="222222"/>
          <w:sz w:val="20"/>
          <w:szCs w:val="20"/>
        </w:rPr>
        <w:t xml:space="preserve">orities including </w:t>
      </w:r>
      <w:hyperlink r:id="rId8">
        <w:r>
          <w:rPr>
            <w:color w:val="1155CC"/>
            <w:sz w:val="20"/>
            <w:szCs w:val="20"/>
            <w:u w:val="single"/>
          </w:rPr>
          <w:t>Vision Zero</w:t>
        </w:r>
      </w:hyperlink>
      <w:r>
        <w:rPr>
          <w:color w:val="222222"/>
          <w:sz w:val="20"/>
          <w:szCs w:val="20"/>
        </w:rPr>
        <w:t xml:space="preserve"> work and the need to hire project managers to </w:t>
      </w:r>
      <w:r>
        <w:rPr>
          <w:color w:val="222222"/>
          <w:sz w:val="20"/>
          <w:szCs w:val="20"/>
        </w:rPr>
        <w:lastRenderedPageBreak/>
        <w:t>help get infrastructure projects moving. Currently TSPLOST 2.0 funding is slightly higher than p</w:t>
      </w:r>
      <w:r>
        <w:rPr>
          <w:color w:val="222222"/>
          <w:sz w:val="20"/>
          <w:szCs w:val="20"/>
        </w:rPr>
        <w:t xml:space="preserve">rojected. </w:t>
      </w:r>
    </w:p>
    <w:p w14:paraId="00000022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ADOT presentation</w:t>
        </w:r>
      </w:hyperlink>
    </w:p>
    <w:p w14:paraId="00000023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PM update - limited staff, looking to hire additional. </w:t>
      </w:r>
    </w:p>
    <w:p w14:paraId="00000024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&amp; Davis Plazas: </w:t>
      </w:r>
    </w:p>
    <w:p w14:paraId="00000025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Findley Ren</w:t>
      </w:r>
      <w:r>
        <w:rPr>
          <w:color w:val="222222"/>
          <w:sz w:val="20"/>
          <w:szCs w:val="20"/>
        </w:rPr>
        <w:t>ovation</w:t>
      </w:r>
    </w:p>
    <w:p w14:paraId="00000026" w14:textId="77777777" w:rsidR="004B5843" w:rsidRDefault="009B2784">
      <w:pPr>
        <w:numPr>
          <w:ilvl w:val="2"/>
          <w:numId w:val="1"/>
        </w:numPr>
        <w:rPr>
          <w:color w:val="222222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L5P BA grant</w:t>
        </w:r>
      </w:hyperlink>
      <w:r>
        <w:rPr>
          <w:color w:val="222222"/>
          <w:sz w:val="20"/>
          <w:szCs w:val="20"/>
        </w:rPr>
        <w:t xml:space="preserve"> - BA does not have personal injury insurance but should be covered through permit proc</w:t>
      </w:r>
      <w:r>
        <w:rPr>
          <w:color w:val="222222"/>
          <w:sz w:val="20"/>
          <w:szCs w:val="20"/>
        </w:rPr>
        <w:t>ess.</w:t>
      </w:r>
    </w:p>
    <w:p w14:paraId="00000027" w14:textId="77777777" w:rsidR="004B5843" w:rsidRDefault="009B2784">
      <w:pPr>
        <w:numPr>
          <w:ilvl w:val="2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Funding considerations - Findley Plaza was not considered an eligible project for the City’s Impact Fees. Currently applying for summer Park Pride grant.</w:t>
      </w:r>
    </w:p>
    <w:p w14:paraId="00000028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Davis Bikeway - $10,000 was approved by Commissioner Rowan in June of 2021, but because there is new leadership at ADOT, they </w:t>
      </w:r>
      <w:proofErr w:type="gramStart"/>
      <w:r>
        <w:rPr>
          <w:color w:val="222222"/>
          <w:sz w:val="20"/>
          <w:szCs w:val="20"/>
        </w:rPr>
        <w:t>have to</w:t>
      </w:r>
      <w:proofErr w:type="gramEnd"/>
      <w:r>
        <w:rPr>
          <w:color w:val="222222"/>
          <w:sz w:val="20"/>
          <w:szCs w:val="20"/>
        </w:rPr>
        <w:t xml:space="preserve"> be briefed on the legislation that will allocate the $10,000 to the CID. Commissioner </w:t>
      </w:r>
      <w:proofErr w:type="spellStart"/>
      <w:r>
        <w:rPr>
          <w:color w:val="222222"/>
          <w:sz w:val="20"/>
          <w:szCs w:val="20"/>
        </w:rPr>
        <w:t>Caviness</w:t>
      </w:r>
      <w:proofErr w:type="spellEnd"/>
      <w:r>
        <w:rPr>
          <w:color w:val="222222"/>
          <w:sz w:val="20"/>
          <w:szCs w:val="20"/>
        </w:rPr>
        <w:t xml:space="preserve"> and DC Moore have been brie</w:t>
      </w:r>
      <w:r>
        <w:rPr>
          <w:color w:val="222222"/>
          <w:sz w:val="20"/>
          <w:szCs w:val="20"/>
        </w:rPr>
        <w:t xml:space="preserve">f. Waiting </w:t>
      </w:r>
      <w:proofErr w:type="gramStart"/>
      <w:r>
        <w:rPr>
          <w:color w:val="222222"/>
          <w:sz w:val="20"/>
          <w:szCs w:val="20"/>
        </w:rPr>
        <w:t>on</w:t>
      </w:r>
      <w:proofErr w:type="gramEnd"/>
      <w:r>
        <w:rPr>
          <w:color w:val="222222"/>
          <w:sz w:val="20"/>
          <w:szCs w:val="20"/>
        </w:rPr>
        <w:t xml:space="preserve"> their signature before it’s legislated.</w:t>
      </w:r>
    </w:p>
    <w:p w14:paraId="00000029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Conversion:</w:t>
      </w:r>
    </w:p>
    <w:p w14:paraId="0000002A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Working on expansion to occur by end of </w:t>
      </w:r>
      <w:proofErr w:type="gramStart"/>
      <w:r>
        <w:rPr>
          <w:color w:val="222222"/>
          <w:sz w:val="20"/>
          <w:szCs w:val="20"/>
        </w:rPr>
        <w:t>year</w:t>
      </w:r>
      <w:proofErr w:type="gramEnd"/>
    </w:p>
    <w:p w14:paraId="0000002B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 (</w:t>
      </w:r>
      <w:hyperlink r:id="rId11">
        <w:r>
          <w:rPr>
            <w:color w:val="1155CC"/>
            <w:sz w:val="20"/>
            <w:szCs w:val="20"/>
            <w:u w:val="single"/>
          </w:rPr>
          <w:t>May minutes</w:t>
        </w:r>
      </w:hyperlink>
      <w:r>
        <w:rPr>
          <w:color w:val="222222"/>
          <w:sz w:val="20"/>
          <w:szCs w:val="20"/>
        </w:rPr>
        <w:t>):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C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Bike racks - will start with installing 2 bike racks and then add more.</w:t>
      </w:r>
    </w:p>
    <w:p w14:paraId="0000002D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Peace Wall Grant - current art on the wall by street artist Mister Totem; have reached out to see if he’ll updat</w:t>
      </w:r>
      <w:r>
        <w:rPr>
          <w:color w:val="222222"/>
          <w:sz w:val="20"/>
          <w:szCs w:val="20"/>
        </w:rPr>
        <w:t>e or clean or let us restore previous art.</w:t>
      </w:r>
    </w:p>
    <w:p w14:paraId="0000002E" w14:textId="77777777" w:rsidR="004B5843" w:rsidRDefault="009B2784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Annual Fundraiser - set for August 13; focused on nominations for Spirit of L5P Award and sponsorships.</w:t>
      </w:r>
    </w:p>
    <w:p w14:paraId="0000002F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TSPLOST:</w:t>
      </w:r>
    </w:p>
    <w:p w14:paraId="00000030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Waiting on the City to assign a project manager.</w:t>
      </w:r>
    </w:p>
    <w:p w14:paraId="00000031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Bass Field:</w:t>
      </w:r>
    </w:p>
    <w:p w14:paraId="00000032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CID has letter approved for ne</w:t>
      </w:r>
      <w:r>
        <w:rPr>
          <w:color w:val="222222"/>
          <w:sz w:val="20"/>
          <w:szCs w:val="20"/>
        </w:rPr>
        <w:t xml:space="preserve">w Moreland intersection for GDOT. CPNO has also signed on. Waiting </w:t>
      </w:r>
      <w:proofErr w:type="gramStart"/>
      <w:r>
        <w:rPr>
          <w:color w:val="222222"/>
          <w:sz w:val="20"/>
          <w:szCs w:val="20"/>
        </w:rPr>
        <w:t>on</w:t>
      </w:r>
      <w:proofErr w:type="gramEnd"/>
      <w:r>
        <w:rPr>
          <w:color w:val="222222"/>
          <w:sz w:val="20"/>
          <w:szCs w:val="20"/>
        </w:rPr>
        <w:t xml:space="preserve"> approval from BA. Presenting to IPNA next month</w:t>
      </w:r>
    </w:p>
    <w:p w14:paraId="00000033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Atlanta Regional Commission Future Growth Plan Grant:</w:t>
      </w:r>
    </w:p>
    <w:p w14:paraId="00000034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Did not receive the larger LCI grant but were encouraged to apply for implementation funding for Little 5 Mobility Study projects as well as consider CDAP funding for an arts &amp; culture plan.</w:t>
      </w:r>
    </w:p>
    <w:p w14:paraId="00000035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Moreland/Dekalb jug handles/ARC Grant:</w:t>
      </w:r>
    </w:p>
    <w:p w14:paraId="00000036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LAP certification renewal </w:t>
      </w:r>
      <w:r>
        <w:rPr>
          <w:color w:val="222222"/>
          <w:sz w:val="20"/>
          <w:szCs w:val="20"/>
        </w:rPr>
        <w:t xml:space="preserve">for the </w:t>
      </w:r>
      <w:proofErr w:type="gramStart"/>
      <w:r>
        <w:rPr>
          <w:color w:val="222222"/>
          <w:sz w:val="20"/>
          <w:szCs w:val="20"/>
        </w:rPr>
        <w:t>City</w:t>
      </w:r>
      <w:proofErr w:type="gramEnd"/>
      <w:r>
        <w:rPr>
          <w:color w:val="222222"/>
          <w:sz w:val="20"/>
          <w:szCs w:val="20"/>
        </w:rPr>
        <w:t xml:space="preserve"> underway; next step is RFQ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37" w14:textId="77777777" w:rsidR="004B5843" w:rsidRDefault="009B2784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Stuff:</w:t>
      </w:r>
    </w:p>
    <w:p w14:paraId="00000038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Work with GDOT to consider speed limit radar signs - entering L5P, our neighborhood; need additional speed limit signs.</w:t>
      </w:r>
    </w:p>
    <w:p w14:paraId="00000039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3A" w14:textId="77777777" w:rsidR="004B5843" w:rsidRDefault="009B2784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7:55 pm</w:t>
      </w:r>
    </w:p>
    <w:p w14:paraId="0000003B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3C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3D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3E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3F" w14:textId="77777777" w:rsidR="004B5843" w:rsidRDefault="004B5843">
      <w:pPr>
        <w:ind w:left="720"/>
        <w:rPr>
          <w:color w:val="222222"/>
          <w:sz w:val="20"/>
          <w:szCs w:val="20"/>
        </w:rPr>
      </w:pPr>
    </w:p>
    <w:p w14:paraId="00000040" w14:textId="77777777" w:rsidR="004B5843" w:rsidRDefault="009B2784">
      <w:pPr>
        <w:ind w:left="720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Minutes respectfully submitted by Lauren Welsh.</w:t>
      </w:r>
    </w:p>
    <w:sectPr w:rsidR="004B5843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1A"/>
    <w:multiLevelType w:val="multilevel"/>
    <w:tmpl w:val="ACB06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295E92"/>
    <w:multiLevelType w:val="multilevel"/>
    <w:tmpl w:val="BED6C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92454853">
    <w:abstractNumId w:val="0"/>
  </w:num>
  <w:num w:numId="2" w16cid:durableId="171857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3"/>
    <w:rsid w:val="004B5843"/>
    <w:rsid w:val="009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557D0-E9ED-457F-BDCE-2C3FC7D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visionzer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XhYH0E3Bxw-xrJpp32pXBDpOXrXxjOiC/edit?usp=sharing&amp;ouid=113508106571491166805&amp;rtpof=true&amp;sd=true" TargetMode="External"/><Relationship Id="rId11" Type="http://schemas.openxmlformats.org/officeDocument/2006/relationships/hyperlink" Target="https://docs.google.com/document/d/1SJm5JVkkaretKC7h2BogzzF91x6Vnfub/edit?usp=sharing&amp;ouid=100745896404901834386&amp;rtpof=true&amp;sd=true" TargetMode="External"/><Relationship Id="rId5" Type="http://schemas.openxmlformats.org/officeDocument/2006/relationships/hyperlink" Target="https://docs.google.com/document/d/1GUm-ndHc_X2J1pe5qgEFFe44Fpy_yLkdyNA7gChuTdA/edit?usp=sharing" TargetMode="External"/><Relationship Id="rId10" Type="http://schemas.openxmlformats.org/officeDocument/2006/relationships/hyperlink" Target="https://docs.google.com/document/d/1CaGCjemAxQNtQGGRV-ymqH79fPu8tksmZX_kWXU-uw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e632mwQd0jxhAu7X4wREx4kbX-BWya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Welsh</dc:creator>
  <cp:lastModifiedBy>Lauren Welsh</cp:lastModifiedBy>
  <cp:revision>2</cp:revision>
  <dcterms:created xsi:type="dcterms:W3CDTF">2023-06-14T17:00:00Z</dcterms:created>
  <dcterms:modified xsi:type="dcterms:W3CDTF">2023-06-14T17:00:00Z</dcterms:modified>
</cp:coreProperties>
</file>