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573FA" w:rsidRDefault="009573FA">
      <w:pPr>
        <w:spacing w:after="160"/>
        <w:jc w:val="center"/>
        <w:rPr>
          <w:b/>
          <w:color w:val="222222"/>
          <w:sz w:val="20"/>
          <w:szCs w:val="20"/>
        </w:rPr>
      </w:pPr>
    </w:p>
    <w:p w14:paraId="00000002" w14:textId="77777777" w:rsidR="009573FA" w:rsidRDefault="00EB4E09">
      <w:pPr>
        <w:spacing w:after="160"/>
        <w:jc w:val="center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Minutes</w:t>
      </w:r>
      <w:r>
        <w:rPr>
          <w:b/>
          <w:color w:val="222222"/>
          <w:sz w:val="20"/>
          <w:szCs w:val="20"/>
        </w:rPr>
        <w:br/>
      </w:r>
      <w:r>
        <w:rPr>
          <w:color w:val="222222"/>
          <w:sz w:val="20"/>
          <w:szCs w:val="20"/>
        </w:rPr>
        <w:t>Executive Committee Meeting</w:t>
      </w:r>
      <w:r>
        <w:rPr>
          <w:color w:val="222222"/>
          <w:sz w:val="20"/>
          <w:szCs w:val="20"/>
        </w:rPr>
        <w:br/>
        <w:t>Little Five Points Community Improvement District</w:t>
      </w:r>
      <w:r>
        <w:rPr>
          <w:color w:val="222222"/>
          <w:sz w:val="20"/>
          <w:szCs w:val="20"/>
        </w:rPr>
        <w:br/>
        <w:t>9 am February 10, 2023</w:t>
      </w:r>
      <w:r>
        <w:rPr>
          <w:color w:val="222222"/>
          <w:sz w:val="20"/>
          <w:szCs w:val="20"/>
        </w:rPr>
        <w:br/>
      </w:r>
      <w:r>
        <w:rPr>
          <w:color w:val="222222"/>
          <w:sz w:val="20"/>
          <w:szCs w:val="20"/>
          <w:highlight w:val="white"/>
        </w:rPr>
        <w:t>352 Sheppard Place, Atlanta, GA 30307</w:t>
      </w:r>
      <w:r>
        <w:rPr>
          <w:color w:val="222222"/>
          <w:sz w:val="20"/>
          <w:szCs w:val="20"/>
        </w:rPr>
        <w:br/>
        <w:t>Vice Chairperson, Walter Brown, Presiding</w:t>
      </w:r>
    </w:p>
    <w:p w14:paraId="00000003" w14:textId="77777777" w:rsidR="009573FA" w:rsidRDefault="009573FA">
      <w:pPr>
        <w:shd w:val="clear" w:color="auto" w:fill="FFFFFF"/>
        <w:spacing w:before="200" w:after="160" w:line="392" w:lineRule="auto"/>
        <w:rPr>
          <w:color w:val="222222"/>
        </w:rPr>
      </w:pPr>
    </w:p>
    <w:p w14:paraId="00000004" w14:textId="77777777" w:rsidR="009573FA" w:rsidRDefault="00EB4E09">
      <w:pPr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Elector Attendees</w:t>
      </w:r>
      <w:r>
        <w:rPr>
          <w:color w:val="222222"/>
          <w:sz w:val="20"/>
          <w:szCs w:val="20"/>
        </w:rPr>
        <w:t xml:space="preserve">: Walter Brown, Scott </w:t>
      </w:r>
      <w:proofErr w:type="spellStart"/>
      <w:r>
        <w:rPr>
          <w:color w:val="222222"/>
          <w:sz w:val="20"/>
          <w:szCs w:val="20"/>
        </w:rPr>
        <w:t>Pendergrast</w:t>
      </w:r>
      <w:proofErr w:type="spellEnd"/>
      <w:r>
        <w:rPr>
          <w:color w:val="222222"/>
          <w:sz w:val="20"/>
          <w:szCs w:val="20"/>
        </w:rPr>
        <w:t>, Jeff Rader</w:t>
      </w:r>
    </w:p>
    <w:p w14:paraId="00000005" w14:textId="77777777" w:rsidR="009573FA" w:rsidRDefault="009573FA">
      <w:pPr>
        <w:rPr>
          <w:color w:val="222222"/>
          <w:sz w:val="20"/>
          <w:szCs w:val="20"/>
        </w:rPr>
      </w:pPr>
    </w:p>
    <w:p w14:paraId="00000006" w14:textId="77777777" w:rsidR="009573FA" w:rsidRDefault="00EB4E09">
      <w:pPr>
        <w:rPr>
          <w:b/>
          <w:sz w:val="20"/>
          <w:szCs w:val="20"/>
        </w:rPr>
      </w:pPr>
      <w:r>
        <w:rPr>
          <w:b/>
          <w:sz w:val="20"/>
          <w:szCs w:val="20"/>
        </w:rPr>
        <w:t>Other Attendees:</w:t>
      </w:r>
    </w:p>
    <w:p w14:paraId="00000007" w14:textId="77777777" w:rsidR="009573FA" w:rsidRDefault="00EB4E0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Staff - Lauren Welsh</w:t>
      </w:r>
    </w:p>
    <w:p w14:paraId="00000008" w14:textId="77777777" w:rsidR="009573FA" w:rsidRDefault="009573FA">
      <w:pPr>
        <w:rPr>
          <w:color w:val="222222"/>
          <w:sz w:val="20"/>
          <w:szCs w:val="20"/>
        </w:rPr>
      </w:pPr>
    </w:p>
    <w:p w14:paraId="00000009" w14:textId="77777777" w:rsidR="009573FA" w:rsidRDefault="00EB4E09">
      <w:pPr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Welcome and Call to Order</w:t>
      </w:r>
    </w:p>
    <w:p w14:paraId="0000000A" w14:textId="77777777" w:rsidR="009573FA" w:rsidRDefault="00EB4E0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The meeting was called to order at 9:08 am.</w:t>
      </w:r>
    </w:p>
    <w:p w14:paraId="0000000B" w14:textId="77777777" w:rsidR="009573FA" w:rsidRDefault="00EB4E09">
      <w:pPr>
        <w:spacing w:before="240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Approval of Agenda &amp; </w:t>
      </w:r>
      <w:hyperlink r:id="rId5">
        <w:r>
          <w:rPr>
            <w:b/>
            <w:color w:val="1155CC"/>
            <w:sz w:val="20"/>
            <w:szCs w:val="20"/>
            <w:u w:val="single"/>
          </w:rPr>
          <w:t>Minutes</w:t>
        </w:r>
      </w:hyperlink>
      <w:r>
        <w:rPr>
          <w:b/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br/>
      </w:r>
      <w:r>
        <w:rPr>
          <w:sz w:val="20"/>
          <w:szCs w:val="20"/>
        </w:rPr>
        <w:t>Motion by Jeff, second by Scott  - unanimous.</w:t>
      </w:r>
      <w:r>
        <w:rPr>
          <w:color w:val="222222"/>
          <w:sz w:val="20"/>
          <w:szCs w:val="20"/>
        </w:rPr>
        <w:br/>
        <w:t>Consider change to ongoing hybrid meetings.</w:t>
      </w:r>
    </w:p>
    <w:p w14:paraId="0000000C" w14:textId="77777777" w:rsidR="009573FA" w:rsidRDefault="00EB4E09">
      <w:pPr>
        <w:spacing w:before="240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Financial Update</w:t>
      </w:r>
      <w:r>
        <w:rPr>
          <w:color w:val="222222"/>
          <w:sz w:val="20"/>
          <w:szCs w:val="20"/>
        </w:rPr>
        <w:t xml:space="preserve"> (5 min)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  <w:t xml:space="preserve"> 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  <w:t xml:space="preserve">Scott </w:t>
      </w:r>
      <w:proofErr w:type="spellStart"/>
      <w:r>
        <w:rPr>
          <w:color w:val="222222"/>
          <w:sz w:val="20"/>
          <w:szCs w:val="20"/>
        </w:rPr>
        <w:t>Pendergrast</w:t>
      </w:r>
      <w:proofErr w:type="spellEnd"/>
      <w:r>
        <w:rPr>
          <w:color w:val="222222"/>
          <w:sz w:val="20"/>
          <w:szCs w:val="20"/>
        </w:rPr>
        <w:t xml:space="preserve"> (T</w:t>
      </w:r>
      <w:r>
        <w:rPr>
          <w:color w:val="222222"/>
          <w:sz w:val="20"/>
          <w:szCs w:val="20"/>
        </w:rPr>
        <w:t>reasurer)</w:t>
      </w:r>
    </w:p>
    <w:p w14:paraId="0000000D" w14:textId="77777777" w:rsidR="009573FA" w:rsidRDefault="00EB4E09">
      <w:pPr>
        <w:rPr>
          <w:color w:val="222222"/>
          <w:sz w:val="20"/>
          <w:szCs w:val="20"/>
        </w:rPr>
      </w:pPr>
      <w:hyperlink r:id="rId6">
        <w:r>
          <w:rPr>
            <w:color w:val="1155CC"/>
            <w:sz w:val="20"/>
            <w:szCs w:val="20"/>
            <w:u w:val="single"/>
          </w:rPr>
          <w:t>February 2023 Cash Flow</w:t>
        </w:r>
      </w:hyperlink>
    </w:p>
    <w:p w14:paraId="0000000E" w14:textId="77777777" w:rsidR="009573FA" w:rsidRDefault="00EB4E09">
      <w:pPr>
        <w:rPr>
          <w:color w:val="222222"/>
          <w:sz w:val="20"/>
          <w:szCs w:val="20"/>
        </w:rPr>
      </w:pPr>
      <w:hyperlink r:id="rId7">
        <w:r>
          <w:rPr>
            <w:color w:val="1155CC"/>
            <w:sz w:val="20"/>
            <w:szCs w:val="20"/>
            <w:u w:val="single"/>
          </w:rPr>
          <w:t>CID 2023 Budget</w:t>
        </w:r>
      </w:hyperlink>
    </w:p>
    <w:p w14:paraId="0000000F" w14:textId="77777777" w:rsidR="009573FA" w:rsidRDefault="00EB4E0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Ask Lauren Amos about </w:t>
      </w:r>
      <w:proofErr w:type="gramStart"/>
      <w:r>
        <w:rPr>
          <w:color w:val="222222"/>
          <w:sz w:val="20"/>
          <w:szCs w:val="20"/>
        </w:rPr>
        <w:t>contribution</w:t>
      </w:r>
      <w:proofErr w:type="gramEnd"/>
    </w:p>
    <w:p w14:paraId="00000010" w14:textId="77777777" w:rsidR="009573FA" w:rsidRDefault="00EB4E0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Circle back to tax commissioner after legislation is passed by </w:t>
      </w:r>
      <w:proofErr w:type="gramStart"/>
      <w:r>
        <w:rPr>
          <w:color w:val="222222"/>
          <w:sz w:val="20"/>
          <w:szCs w:val="20"/>
        </w:rPr>
        <w:t>City</w:t>
      </w:r>
      <w:proofErr w:type="gramEnd"/>
      <w:r>
        <w:rPr>
          <w:color w:val="222222"/>
          <w:sz w:val="20"/>
          <w:szCs w:val="20"/>
        </w:rPr>
        <w:t xml:space="preserve"> </w:t>
      </w:r>
    </w:p>
    <w:p w14:paraId="00000011" w14:textId="77777777" w:rsidR="009573FA" w:rsidRDefault="009573FA">
      <w:pPr>
        <w:rPr>
          <w:b/>
          <w:color w:val="222222"/>
          <w:sz w:val="20"/>
          <w:szCs w:val="20"/>
        </w:rPr>
      </w:pPr>
    </w:p>
    <w:p w14:paraId="00000012" w14:textId="77777777" w:rsidR="009573FA" w:rsidRDefault="00EB4E09">
      <w:pPr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Work Plan Review</w:t>
      </w:r>
      <w:r>
        <w:rPr>
          <w:color w:val="222222"/>
          <w:sz w:val="20"/>
          <w:szCs w:val="20"/>
        </w:rPr>
        <w:t xml:space="preserve">  </w:t>
      </w:r>
    </w:p>
    <w:p w14:paraId="00000013" w14:textId="77777777" w:rsidR="009573FA" w:rsidRDefault="00EB4E09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Coordination with City and other CIDs </w:t>
      </w:r>
    </w:p>
    <w:p w14:paraId="00000014" w14:textId="77777777" w:rsidR="009573FA" w:rsidRDefault="00EB4E09">
      <w:pPr>
        <w:ind w:left="720"/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-New procurement process - streamlining approach to kick off in March 2023 - led by Planning Commissioner, </w:t>
      </w:r>
      <w:proofErr w:type="spellStart"/>
      <w:r>
        <w:rPr>
          <w:color w:val="222222"/>
          <w:sz w:val="20"/>
          <w:szCs w:val="20"/>
        </w:rPr>
        <w:t>Jahnee</w:t>
      </w:r>
      <w:proofErr w:type="spellEnd"/>
      <w:r>
        <w:rPr>
          <w:color w:val="222222"/>
          <w:sz w:val="20"/>
          <w:szCs w:val="20"/>
        </w:rPr>
        <w:t xml:space="preserve"> Prince, </w:t>
      </w:r>
      <w:r>
        <w:rPr>
          <w:color w:val="282828"/>
          <w:sz w:val="20"/>
          <w:szCs w:val="20"/>
        </w:rPr>
        <w:t>new he</w:t>
      </w:r>
      <w:r>
        <w:rPr>
          <w:color w:val="282828"/>
          <w:sz w:val="20"/>
          <w:szCs w:val="20"/>
        </w:rPr>
        <w:t xml:space="preserve">ad of ADOT Solomon </w:t>
      </w:r>
      <w:proofErr w:type="spellStart"/>
      <w:r>
        <w:rPr>
          <w:color w:val="282828"/>
          <w:sz w:val="20"/>
          <w:szCs w:val="20"/>
        </w:rPr>
        <w:t>Caviness</w:t>
      </w:r>
      <w:proofErr w:type="spellEnd"/>
      <w:r>
        <w:rPr>
          <w:color w:val="282828"/>
          <w:sz w:val="20"/>
          <w:szCs w:val="20"/>
        </w:rPr>
        <w:t xml:space="preserve">, new head of Procurement, </w:t>
      </w: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Jaideep Majumdar</w:t>
      </w:r>
    </w:p>
    <w:p w14:paraId="00000015" w14:textId="77777777" w:rsidR="009573FA" w:rsidRDefault="00EB4E09">
      <w:pPr>
        <w:ind w:left="72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-PMA update options: could hire Pond for a consulting approach (clarify that hiring a consultant does not need procurement and RFP process); could be a one-time procurement for a term o</w:t>
      </w:r>
      <w:r>
        <w:rPr>
          <w:color w:val="222222"/>
          <w:sz w:val="20"/>
          <w:szCs w:val="20"/>
        </w:rPr>
        <w:t>f 5 years as the CIDs on-call PM and task orders could be awarded; piggyback on another contract Pond has with the City; nuance to make sure fully vetted is whether we can contract independently with Pond or better to piggyback on City’s contract could con</w:t>
      </w:r>
      <w:r>
        <w:rPr>
          <w:color w:val="222222"/>
          <w:sz w:val="20"/>
          <w:szCs w:val="20"/>
        </w:rPr>
        <w:t>sider applying to Home Depot to do a work day so people become aware of what’s needed - way to raise awareness for those who serve on Park Pride committee - clean up tree wells)</w:t>
      </w:r>
    </w:p>
    <w:p w14:paraId="00000016" w14:textId="77777777" w:rsidR="009573FA" w:rsidRDefault="009573FA">
      <w:pPr>
        <w:ind w:left="720"/>
        <w:rPr>
          <w:color w:val="222222"/>
          <w:sz w:val="20"/>
          <w:szCs w:val="20"/>
        </w:rPr>
      </w:pPr>
    </w:p>
    <w:p w14:paraId="00000017" w14:textId="77777777" w:rsidR="009573FA" w:rsidRDefault="00EB4E09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Atlanta Regional Commission</w:t>
      </w:r>
      <w:hyperlink r:id="rId8">
        <w:r>
          <w:rPr>
            <w:color w:val="1155CC"/>
            <w:sz w:val="20"/>
            <w:szCs w:val="20"/>
            <w:u w:val="single"/>
          </w:rPr>
          <w:t xml:space="preserve"> Funding Opportunity</w:t>
        </w:r>
      </w:hyperlink>
      <w:r>
        <w:rPr>
          <w:color w:val="222222"/>
          <w:sz w:val="20"/>
          <w:szCs w:val="20"/>
        </w:rPr>
        <w:t xml:space="preserve"> - focus is on economic development, creative sector work place, reduce vape shops, technical changes</w:t>
      </w:r>
      <w:r>
        <w:rPr>
          <w:color w:val="222222"/>
          <w:sz w:val="20"/>
          <w:szCs w:val="20"/>
        </w:rPr>
        <w:t xml:space="preserve"> that need to happen in the zoning code to allow a vision to happen by right (local and destination); evaluate NC-1 zoning and update it (Variety couldn’t be built under NC-1 zoning, all historic buildings have no </w:t>
      </w:r>
      <w:proofErr w:type="spellStart"/>
      <w:r>
        <w:rPr>
          <w:color w:val="222222"/>
          <w:sz w:val="20"/>
          <w:szCs w:val="20"/>
        </w:rPr>
        <w:t>protections,etc</w:t>
      </w:r>
      <w:proofErr w:type="spellEnd"/>
      <w:r>
        <w:rPr>
          <w:color w:val="222222"/>
          <w:sz w:val="20"/>
          <w:szCs w:val="20"/>
        </w:rPr>
        <w:t>.); requires 20% local matc</w:t>
      </w:r>
      <w:r>
        <w:rPr>
          <w:color w:val="222222"/>
          <w:sz w:val="20"/>
          <w:szCs w:val="20"/>
        </w:rPr>
        <w:t xml:space="preserve">h; could allow robust discussion of the economy and its relationship to the surrounding neighborhoods; how to increase accessibility thru alternative modes, how to better connect it to MARTA. </w:t>
      </w:r>
    </w:p>
    <w:p w14:paraId="00000018" w14:textId="77777777" w:rsidR="009573FA" w:rsidRDefault="009573FA">
      <w:pPr>
        <w:ind w:left="720"/>
        <w:rPr>
          <w:color w:val="222222"/>
          <w:sz w:val="20"/>
          <w:szCs w:val="20"/>
        </w:rPr>
      </w:pPr>
    </w:p>
    <w:p w14:paraId="00000019" w14:textId="77777777" w:rsidR="009573FA" w:rsidRDefault="00EB4E09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Findley &amp; Davis Plazas </w:t>
      </w:r>
      <w:r>
        <w:rPr>
          <w:color w:val="222222"/>
          <w:sz w:val="20"/>
          <w:szCs w:val="20"/>
        </w:rPr>
        <w:tab/>
      </w:r>
    </w:p>
    <w:p w14:paraId="0000001A" w14:textId="77777777" w:rsidR="009573FA" w:rsidRDefault="00EB4E09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Findley Renovation</w:t>
      </w:r>
    </w:p>
    <w:p w14:paraId="0000001B" w14:textId="77777777" w:rsidR="009573FA" w:rsidRDefault="00EB4E09">
      <w:pPr>
        <w:numPr>
          <w:ilvl w:val="2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lastRenderedPageBreak/>
        <w:t xml:space="preserve">CID Procurement - waiting on project manager from City to move </w:t>
      </w:r>
      <w:proofErr w:type="gramStart"/>
      <w:r>
        <w:rPr>
          <w:color w:val="222222"/>
          <w:sz w:val="20"/>
          <w:szCs w:val="20"/>
        </w:rPr>
        <w:t>forward</w:t>
      </w:r>
      <w:proofErr w:type="gramEnd"/>
    </w:p>
    <w:p w14:paraId="0000001C" w14:textId="77777777" w:rsidR="009573FA" w:rsidRDefault="00EB4E09">
      <w:pPr>
        <w:numPr>
          <w:ilvl w:val="2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Funding considerations - applying for Impact Fees and Park Pride </w:t>
      </w:r>
      <w:proofErr w:type="gramStart"/>
      <w:r>
        <w:rPr>
          <w:color w:val="222222"/>
          <w:sz w:val="20"/>
          <w:szCs w:val="20"/>
        </w:rPr>
        <w:t>grant</w:t>
      </w:r>
      <w:proofErr w:type="gramEnd"/>
    </w:p>
    <w:p w14:paraId="0000001D" w14:textId="77777777" w:rsidR="009573FA" w:rsidRDefault="00EB4E09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Davis Bikeway and sidewalk dining - waiting on City to provide funding; need to reach out to City and other CIDs f</w:t>
      </w:r>
      <w:r>
        <w:rPr>
          <w:color w:val="222222"/>
          <w:sz w:val="20"/>
          <w:szCs w:val="20"/>
        </w:rPr>
        <w:t xml:space="preserve">or potential contractors for small </w:t>
      </w:r>
      <w:proofErr w:type="gramStart"/>
      <w:r>
        <w:rPr>
          <w:color w:val="222222"/>
          <w:sz w:val="20"/>
          <w:szCs w:val="20"/>
        </w:rPr>
        <w:t>job</w:t>
      </w:r>
      <w:proofErr w:type="gramEnd"/>
      <w:r>
        <w:rPr>
          <w:color w:val="222222"/>
          <w:sz w:val="20"/>
          <w:szCs w:val="20"/>
        </w:rPr>
        <w:tab/>
      </w:r>
    </w:p>
    <w:p w14:paraId="0000001E" w14:textId="77777777" w:rsidR="009573FA" w:rsidRDefault="009573FA">
      <w:pPr>
        <w:rPr>
          <w:color w:val="222222"/>
          <w:sz w:val="20"/>
          <w:szCs w:val="20"/>
        </w:rPr>
      </w:pPr>
    </w:p>
    <w:p w14:paraId="0000001F" w14:textId="77777777" w:rsidR="009573FA" w:rsidRDefault="00EB4E09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Alliance (</w:t>
      </w:r>
      <w:hyperlink r:id="rId9">
        <w:r>
          <w:rPr>
            <w:color w:val="1155CC"/>
            <w:sz w:val="20"/>
            <w:szCs w:val="20"/>
            <w:u w:val="single"/>
          </w:rPr>
          <w:t>January minutes</w:t>
        </w:r>
      </w:hyperlink>
      <w:r>
        <w:rPr>
          <w:color w:val="222222"/>
          <w:sz w:val="20"/>
          <w:szCs w:val="20"/>
        </w:rPr>
        <w:t xml:space="preserve">) </w:t>
      </w:r>
    </w:p>
    <w:p w14:paraId="00000020" w14:textId="77777777" w:rsidR="009573FA" w:rsidRDefault="00EB4E09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Bi</w:t>
      </w:r>
      <w:r>
        <w:rPr>
          <w:color w:val="222222"/>
          <w:sz w:val="20"/>
          <w:szCs w:val="20"/>
        </w:rPr>
        <w:t xml:space="preserve">ke racks - presenting to BA next </w:t>
      </w:r>
      <w:proofErr w:type="gramStart"/>
      <w:r>
        <w:rPr>
          <w:color w:val="222222"/>
          <w:sz w:val="20"/>
          <w:szCs w:val="20"/>
        </w:rPr>
        <w:t>month</w:t>
      </w:r>
      <w:proofErr w:type="gramEnd"/>
    </w:p>
    <w:p w14:paraId="00000021" w14:textId="77777777" w:rsidR="009573FA" w:rsidRDefault="00EB4E09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Gateway Center - case workers to continue to visit twice a </w:t>
      </w:r>
      <w:proofErr w:type="gramStart"/>
      <w:r>
        <w:rPr>
          <w:color w:val="222222"/>
          <w:sz w:val="20"/>
          <w:szCs w:val="20"/>
        </w:rPr>
        <w:t>week</w:t>
      </w:r>
      <w:proofErr w:type="gramEnd"/>
    </w:p>
    <w:p w14:paraId="00000022" w14:textId="77777777" w:rsidR="009573FA" w:rsidRDefault="00EB4E09">
      <w:pPr>
        <w:numPr>
          <w:ilvl w:val="1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Annual Fundraiser - date set for August 13 at 7 Stages Theater</w:t>
      </w:r>
    </w:p>
    <w:p w14:paraId="00000023" w14:textId="77777777" w:rsidR="009573FA" w:rsidRDefault="00EB4E09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Euclid &amp; TSPLOST - no update</w:t>
      </w:r>
    </w:p>
    <w:p w14:paraId="00000024" w14:textId="77777777" w:rsidR="009573FA" w:rsidRDefault="00EB4E09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Bass Field - working to see if focus on Moreland frontage only a </w:t>
      </w:r>
      <w:proofErr w:type="gramStart"/>
      <w:r>
        <w:rPr>
          <w:color w:val="222222"/>
          <w:sz w:val="20"/>
          <w:szCs w:val="20"/>
        </w:rPr>
        <w:t>possibility</w:t>
      </w:r>
      <w:proofErr w:type="gramEnd"/>
    </w:p>
    <w:p w14:paraId="00000025" w14:textId="77777777" w:rsidR="009573FA" w:rsidRDefault="00EB4E09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BID Conversion</w:t>
      </w:r>
      <w:r>
        <w:rPr>
          <w:color w:val="222222"/>
          <w:sz w:val="20"/>
          <w:szCs w:val="20"/>
        </w:rPr>
        <w:tab/>
        <w:t>- no update</w:t>
      </w:r>
    </w:p>
    <w:p w14:paraId="00000026" w14:textId="77777777" w:rsidR="009573FA" w:rsidRDefault="00EB4E09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Moreland/Dekalb jug handles/ARC </w:t>
      </w:r>
      <w:proofErr w:type="gramStart"/>
      <w:r>
        <w:rPr>
          <w:color w:val="222222"/>
          <w:sz w:val="20"/>
          <w:szCs w:val="20"/>
        </w:rPr>
        <w:t>Grant  -</w:t>
      </w:r>
      <w:proofErr w:type="gramEnd"/>
      <w:r>
        <w:rPr>
          <w:color w:val="222222"/>
          <w:sz w:val="20"/>
          <w:szCs w:val="20"/>
        </w:rPr>
        <w:t xml:space="preserve"> no update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</w:p>
    <w:p w14:paraId="00000027" w14:textId="77777777" w:rsidR="009573FA" w:rsidRDefault="00EB4E09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New Stuff - potential for a facade program; have the </w:t>
      </w:r>
      <w:proofErr w:type="gramStart"/>
      <w:r>
        <w:rPr>
          <w:color w:val="222222"/>
          <w:sz w:val="20"/>
          <w:szCs w:val="20"/>
        </w:rPr>
        <w:t>CID  operate</w:t>
      </w:r>
      <w:proofErr w:type="gramEnd"/>
      <w:r>
        <w:rPr>
          <w:color w:val="222222"/>
          <w:sz w:val="20"/>
          <w:szCs w:val="20"/>
        </w:rPr>
        <w:t xml:space="preserve"> it as a graffiti prevention progr</w:t>
      </w:r>
      <w:r>
        <w:rPr>
          <w:color w:val="222222"/>
          <w:sz w:val="20"/>
          <w:szCs w:val="20"/>
        </w:rPr>
        <w:t>am, set criteria to apply; ask Lowe’s for a contribution, Walter to ask Sherwin Williams</w:t>
      </w:r>
    </w:p>
    <w:p w14:paraId="00000028" w14:textId="77777777" w:rsidR="009573FA" w:rsidRDefault="009573FA">
      <w:pPr>
        <w:rPr>
          <w:color w:val="222222"/>
          <w:sz w:val="20"/>
          <w:szCs w:val="20"/>
        </w:rPr>
      </w:pPr>
    </w:p>
    <w:p w14:paraId="00000029" w14:textId="77777777" w:rsidR="009573FA" w:rsidRDefault="00EB4E0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Meeting adjourned at 10:36am</w:t>
      </w:r>
    </w:p>
    <w:sectPr w:rsidR="009573FA"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79A6"/>
    <w:multiLevelType w:val="multilevel"/>
    <w:tmpl w:val="51CEE6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9664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3FA"/>
    <w:rsid w:val="009573FA"/>
    <w:rsid w:val="00EB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66E6A-639B-43B8-88A3-6DF6A919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1oeQR6Wejq-yOI56wiVhnPxD7F5QB41a/edit?usp=sharing&amp;ouid=113508106571491166805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LI77ddb7S_T2Fq7O-4vkUzO9Al7MP1L0/edit?usp=sharing&amp;ouid=113508106571491166805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mPhhGMc1QFBLDo1y6mSplS4HnBvPnxSZ/edit?usp=sharing&amp;ouid=113508106571491166805&amp;rtpof=true&amp;sd=tr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document/d/1IZqEnYDAdLU8ggAyFQHhf-N-IUnPwb9U/edit?usp=sharing&amp;ouid=113508106571491166805&amp;rtpof=true&amp;sd=tru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SJm5JVkkaretKC7h2BogzzF91x6Vnfub/edit?usp=sharing&amp;ouid=100745896404901834386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Welsh</dc:creator>
  <cp:lastModifiedBy>Lauren Welsh</cp:lastModifiedBy>
  <cp:revision>2</cp:revision>
  <dcterms:created xsi:type="dcterms:W3CDTF">2023-05-08T20:04:00Z</dcterms:created>
  <dcterms:modified xsi:type="dcterms:W3CDTF">2023-05-08T20:04:00Z</dcterms:modified>
</cp:coreProperties>
</file>